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ED" w:rsidRPr="005C27ED" w:rsidRDefault="005C27ED" w:rsidP="005C27ED">
      <w:pPr>
        <w:widowControl/>
        <w:overflowPunct w:val="0"/>
        <w:jc w:val="left"/>
        <w:rPr>
          <w:rFonts w:ascii="黑体" w:eastAsia="黑体" w:hAnsi="黑体" w:cs="宋体" w:hint="eastAsia"/>
          <w:b/>
          <w:bCs/>
          <w:kern w:val="0"/>
          <w:sz w:val="28"/>
          <w:szCs w:val="28"/>
        </w:rPr>
      </w:pPr>
      <w:r w:rsidRPr="005C27ED"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预（决）算模板        </w:t>
      </w:r>
      <w:r w:rsidRPr="005C27E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   </w:t>
      </w:r>
      <w:r w:rsidRPr="005C27ED">
        <w:rPr>
          <w:rFonts w:ascii="宋体" w:eastAsia="宋体" w:hAnsi="宋体" w:cs="宋体" w:hint="eastAsia"/>
          <w:b/>
          <w:bCs/>
          <w:kern w:val="0"/>
          <w:sz w:val="24"/>
          <w:szCs w:val="24"/>
          <w:u w:val="single"/>
        </w:rPr>
        <w:t xml:space="preserve">            </w:t>
      </w:r>
      <w:r w:rsidRPr="005C27ED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年度预算</w:t>
      </w:r>
    </w:p>
    <w:p w:rsidR="005C27ED" w:rsidRPr="005C27ED" w:rsidRDefault="005C27ED" w:rsidP="005C27ED">
      <w:pPr>
        <w:widowControl/>
        <w:overflowPunct w:val="0"/>
        <w:jc w:val="left"/>
        <w:rPr>
          <w:rFonts w:ascii="黑体" w:eastAsia="黑体" w:hAnsi="黑体" w:cs="宋体" w:hint="eastAsia"/>
          <w:bCs/>
          <w:kern w:val="0"/>
          <w:sz w:val="24"/>
          <w:szCs w:val="24"/>
        </w:rPr>
      </w:pPr>
      <w:r w:rsidRPr="005C27ED">
        <w:rPr>
          <w:rFonts w:ascii="黑体" w:eastAsia="黑体" w:hAnsi="黑体" w:cs="宋体" w:hint="eastAsia"/>
          <w:bCs/>
          <w:kern w:val="0"/>
          <w:sz w:val="24"/>
          <w:szCs w:val="24"/>
        </w:rPr>
        <w:t xml:space="preserve">编制单位：                                   </w:t>
      </w:r>
      <w:r w:rsidRPr="005C27ED">
        <w:rPr>
          <w:rFonts w:ascii="黑体" w:eastAsia="黑体" w:hAnsi="黑体" w:cs="Times New Roman" w:hint="eastAsia"/>
          <w:sz w:val="24"/>
          <w:szCs w:val="24"/>
        </w:rPr>
        <w:t xml:space="preserve">         年   月   日</w:t>
      </w:r>
      <w:r w:rsidRPr="005C27ED">
        <w:rPr>
          <w:rFonts w:ascii="黑体" w:eastAsia="黑体" w:hAnsi="黑体" w:cs="宋体" w:hint="eastAsia"/>
          <w:bCs/>
          <w:kern w:val="0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  <w:tblGridChange w:id="0">
          <w:tblGrid>
            <w:gridCol w:w="2840"/>
            <w:gridCol w:w="2841"/>
            <w:gridCol w:w="2841"/>
          </w:tblGrid>
        </w:tblGridChange>
      </w:tblGrid>
      <w:tr w:rsidR="005C27ED" w:rsidRPr="005C27ED" w:rsidTr="00681063"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科目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预算（元）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5C27ED" w:rsidRPr="005C27ED" w:rsidTr="00681063">
        <w:tc>
          <w:tcPr>
            <w:tcW w:w="8522" w:type="dxa"/>
            <w:gridSpan w:val="3"/>
            <w:shd w:val="clear" w:color="auto" w:fill="D9D9D9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收入</w:t>
            </w:r>
          </w:p>
        </w:tc>
      </w:tr>
      <w:tr w:rsidR="005C27ED" w:rsidRPr="005C27ED" w:rsidTr="00681063">
        <w:tc>
          <w:tcPr>
            <w:tcW w:w="2840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会费收入</w:t>
            </w: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c>
          <w:tcPr>
            <w:tcW w:w="2840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ind w:firstLineChars="100" w:firstLine="240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单位会员</w:t>
            </w: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c>
          <w:tcPr>
            <w:tcW w:w="2840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ind w:firstLineChars="100" w:firstLine="240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个人会员</w:t>
            </w: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c>
          <w:tcPr>
            <w:tcW w:w="2840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其他收入</w:t>
            </w: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c>
          <w:tcPr>
            <w:tcW w:w="2840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会议收入</w:t>
            </w: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c>
          <w:tcPr>
            <w:tcW w:w="8522" w:type="dxa"/>
            <w:gridSpan w:val="3"/>
            <w:shd w:val="clear" w:color="auto" w:fill="D9D9D9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收入合计</w:t>
            </w:r>
          </w:p>
        </w:tc>
      </w:tr>
      <w:tr w:rsidR="005C27ED" w:rsidRPr="005C27ED" w:rsidTr="00681063">
        <w:tc>
          <w:tcPr>
            <w:tcW w:w="8522" w:type="dxa"/>
            <w:gridSpan w:val="3"/>
            <w:shd w:val="clear" w:color="auto" w:fill="D9D9D9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支出</w:t>
            </w:r>
          </w:p>
        </w:tc>
      </w:tr>
      <w:tr w:rsidR="005C27ED" w:rsidRPr="005C27ED" w:rsidTr="00681063">
        <w:tc>
          <w:tcPr>
            <w:tcW w:w="8522" w:type="dxa"/>
            <w:gridSpan w:val="3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业务活动成本</w:t>
            </w:r>
          </w:p>
        </w:tc>
      </w:tr>
      <w:tr w:rsidR="005C27ED" w:rsidRPr="005C27ED" w:rsidTr="00681063">
        <w:tc>
          <w:tcPr>
            <w:tcW w:w="2840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课题费</w:t>
            </w: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c>
          <w:tcPr>
            <w:tcW w:w="2840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会议费</w:t>
            </w: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c>
          <w:tcPr>
            <w:tcW w:w="2840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评审费</w:t>
            </w: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c>
          <w:tcPr>
            <w:tcW w:w="2840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咨询费</w:t>
            </w: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c>
          <w:tcPr>
            <w:tcW w:w="2840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讲课费</w:t>
            </w: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c>
          <w:tcPr>
            <w:tcW w:w="8522" w:type="dxa"/>
            <w:gridSpan w:val="3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管理费</w:t>
            </w:r>
          </w:p>
        </w:tc>
      </w:tr>
      <w:tr w:rsidR="005C27ED" w:rsidRPr="005C27ED" w:rsidTr="00681063">
        <w:tc>
          <w:tcPr>
            <w:tcW w:w="2840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劳务费</w:t>
            </w: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c>
          <w:tcPr>
            <w:tcW w:w="2840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办公费</w:t>
            </w: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c>
          <w:tcPr>
            <w:tcW w:w="2840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交通费</w:t>
            </w: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c>
          <w:tcPr>
            <w:tcW w:w="2840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差旅费</w:t>
            </w: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c>
          <w:tcPr>
            <w:tcW w:w="2840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电话费</w:t>
            </w: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c>
          <w:tcPr>
            <w:tcW w:w="2840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邮寄费</w:t>
            </w: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c>
          <w:tcPr>
            <w:tcW w:w="2840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c>
          <w:tcPr>
            <w:tcW w:w="8522" w:type="dxa"/>
            <w:gridSpan w:val="3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固定资产</w:t>
            </w:r>
          </w:p>
        </w:tc>
      </w:tr>
      <w:tr w:rsidR="005C27ED" w:rsidRPr="005C27ED" w:rsidTr="00681063">
        <w:tc>
          <w:tcPr>
            <w:tcW w:w="2840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设备</w:t>
            </w: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c>
          <w:tcPr>
            <w:tcW w:w="2840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家具</w:t>
            </w: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c>
          <w:tcPr>
            <w:tcW w:w="8522" w:type="dxa"/>
            <w:gridSpan w:val="3"/>
            <w:shd w:val="clear" w:color="auto" w:fill="D9D9D9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支出合计</w:t>
            </w:r>
          </w:p>
        </w:tc>
      </w:tr>
    </w:tbl>
    <w:p w:rsidR="005C27ED" w:rsidRPr="005C27ED" w:rsidRDefault="005C27ED" w:rsidP="005C27ED">
      <w:pPr>
        <w:widowControl/>
        <w:overflowPunct w:val="0"/>
        <w:spacing w:beforeLines="50" w:before="156"/>
        <w:jc w:val="left"/>
        <w:rPr>
          <w:rFonts w:ascii="宋体" w:eastAsia="宋体" w:hAnsi="宋体" w:cs="宋体" w:hint="eastAsia"/>
          <w:bCs/>
          <w:kern w:val="0"/>
          <w:sz w:val="24"/>
          <w:szCs w:val="24"/>
        </w:rPr>
      </w:pPr>
      <w:r w:rsidRPr="005C27ED">
        <w:rPr>
          <w:rFonts w:ascii="宋体" w:eastAsia="宋体" w:hAnsi="宋体" w:cs="宋体" w:hint="eastAsia"/>
          <w:bCs/>
          <w:kern w:val="0"/>
          <w:sz w:val="24"/>
          <w:szCs w:val="24"/>
        </w:rPr>
        <w:t>备注：</w:t>
      </w:r>
    </w:p>
    <w:p w:rsidR="005C27ED" w:rsidRPr="005C27ED" w:rsidRDefault="005C27ED" w:rsidP="005C27ED">
      <w:pPr>
        <w:widowControl/>
        <w:overflowPunct w:val="0"/>
        <w:jc w:val="left"/>
        <w:rPr>
          <w:rFonts w:ascii="宋体" w:eastAsia="宋体" w:hAnsi="宋体" w:cs="宋体" w:hint="eastAsia"/>
          <w:bCs/>
          <w:kern w:val="0"/>
          <w:sz w:val="24"/>
          <w:szCs w:val="24"/>
        </w:rPr>
      </w:pPr>
      <w:r w:rsidRPr="005C27ED">
        <w:rPr>
          <w:rFonts w:ascii="宋体" w:eastAsia="宋体" w:hAnsi="宋体" w:cs="宋体" w:hint="eastAsia"/>
          <w:bCs/>
          <w:kern w:val="0"/>
          <w:sz w:val="24"/>
          <w:szCs w:val="24"/>
        </w:rPr>
        <w:t>1、</w:t>
      </w:r>
      <w:r w:rsidRPr="005C27E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年度预算金额</w:t>
      </w:r>
      <w:r w:rsidRPr="005C27ED">
        <w:rPr>
          <w:rFonts w:ascii="宋体" w:eastAsia="宋体" w:hAnsi="宋体" w:cs="宋体" w:hint="eastAsia"/>
          <w:bCs/>
          <w:kern w:val="0"/>
          <w:sz w:val="24"/>
          <w:szCs w:val="24"/>
        </w:rPr>
        <w:t>根据</w:t>
      </w:r>
      <w:r w:rsidRPr="005C27E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上一年度决算</w:t>
      </w:r>
      <w:r w:rsidRPr="005C27ED">
        <w:rPr>
          <w:rFonts w:ascii="宋体" w:eastAsia="宋体" w:hAnsi="宋体" w:cs="宋体" w:hint="eastAsia"/>
          <w:bCs/>
          <w:kern w:val="0"/>
          <w:sz w:val="24"/>
          <w:szCs w:val="24"/>
        </w:rPr>
        <w:t>，并结合</w:t>
      </w:r>
      <w:r w:rsidRPr="005C27E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本年实际情况</w:t>
      </w:r>
      <w:r w:rsidRPr="005C27ED">
        <w:rPr>
          <w:rFonts w:ascii="宋体" w:eastAsia="宋体" w:hAnsi="宋体" w:cs="宋体" w:hint="eastAsia"/>
          <w:bCs/>
          <w:kern w:val="0"/>
          <w:sz w:val="24"/>
          <w:szCs w:val="24"/>
        </w:rPr>
        <w:t>填写；</w:t>
      </w:r>
    </w:p>
    <w:p w:rsidR="005C27ED" w:rsidRPr="005C27ED" w:rsidRDefault="005C27ED" w:rsidP="005C27ED">
      <w:pPr>
        <w:widowControl/>
        <w:overflowPunct w:val="0"/>
        <w:jc w:val="left"/>
        <w:rPr>
          <w:rFonts w:ascii="宋体" w:eastAsia="宋体" w:hAnsi="宋体" w:cs="宋体" w:hint="eastAsia"/>
          <w:bCs/>
          <w:kern w:val="0"/>
          <w:sz w:val="24"/>
          <w:szCs w:val="24"/>
        </w:rPr>
      </w:pPr>
      <w:r w:rsidRPr="005C27ED">
        <w:rPr>
          <w:rFonts w:ascii="宋体" w:eastAsia="宋体" w:hAnsi="宋体" w:cs="宋体" w:hint="eastAsia"/>
          <w:bCs/>
          <w:kern w:val="0"/>
          <w:sz w:val="24"/>
          <w:szCs w:val="24"/>
        </w:rPr>
        <w:t>2、会费收入请相关部门填写，没有可不填；</w:t>
      </w:r>
    </w:p>
    <w:p w:rsidR="005C27ED" w:rsidRPr="005C27ED" w:rsidRDefault="005C27ED" w:rsidP="005C27ED">
      <w:pPr>
        <w:widowControl/>
        <w:overflowPunct w:val="0"/>
        <w:jc w:val="left"/>
        <w:rPr>
          <w:rFonts w:ascii="宋体" w:eastAsia="宋体" w:hAnsi="宋体" w:cs="宋体" w:hint="eastAsia"/>
          <w:bCs/>
          <w:kern w:val="0"/>
          <w:sz w:val="24"/>
          <w:szCs w:val="24"/>
        </w:rPr>
      </w:pPr>
      <w:r w:rsidRPr="005C27ED">
        <w:rPr>
          <w:rFonts w:ascii="宋体" w:eastAsia="宋体" w:hAnsi="宋体" w:cs="宋体" w:hint="eastAsia"/>
          <w:bCs/>
          <w:kern w:val="0"/>
          <w:sz w:val="24"/>
          <w:szCs w:val="24"/>
        </w:rPr>
        <w:t>3、办公费主要包括：办公用的书籍、报刊、办公用品、饮水、计算机耗材、信函、复印、打字、计算机修理等费用。</w:t>
      </w:r>
    </w:p>
    <w:p w:rsidR="005C27ED" w:rsidRPr="005C27ED" w:rsidRDefault="005C27ED" w:rsidP="005C27ED">
      <w:pPr>
        <w:widowControl/>
        <w:overflowPunct w:val="0"/>
        <w:jc w:val="left"/>
        <w:rPr>
          <w:rFonts w:ascii="宋体" w:eastAsia="宋体" w:hAnsi="宋体" w:cs="宋体" w:hint="eastAsia"/>
          <w:bCs/>
          <w:kern w:val="0"/>
          <w:sz w:val="24"/>
          <w:szCs w:val="24"/>
        </w:rPr>
      </w:pPr>
    </w:p>
    <w:p w:rsidR="005C27ED" w:rsidRPr="005C27ED" w:rsidRDefault="005C27ED" w:rsidP="005C27ED">
      <w:pPr>
        <w:widowControl/>
        <w:overflowPunct w:val="0"/>
        <w:jc w:val="left"/>
        <w:rPr>
          <w:rFonts w:ascii="宋体" w:eastAsia="宋体" w:hAnsi="宋体" w:cs="宋体" w:hint="eastAsia"/>
          <w:bCs/>
          <w:kern w:val="0"/>
          <w:sz w:val="24"/>
          <w:szCs w:val="24"/>
        </w:rPr>
      </w:pPr>
    </w:p>
    <w:p w:rsidR="005C27ED" w:rsidRPr="005C27ED" w:rsidRDefault="005C27ED" w:rsidP="005C27ED">
      <w:pPr>
        <w:widowControl/>
        <w:overflowPunct w:val="0"/>
        <w:jc w:val="left"/>
        <w:rPr>
          <w:rFonts w:ascii="宋体" w:eastAsia="宋体" w:hAnsi="宋体" w:cs="宋体" w:hint="eastAsia"/>
          <w:bCs/>
          <w:kern w:val="0"/>
          <w:sz w:val="24"/>
          <w:szCs w:val="24"/>
        </w:rPr>
      </w:pPr>
    </w:p>
    <w:p w:rsidR="005C27ED" w:rsidRPr="005C27ED" w:rsidRDefault="005C27ED" w:rsidP="005C27ED">
      <w:pPr>
        <w:widowControl/>
        <w:overflowPunct w:val="0"/>
        <w:jc w:val="left"/>
        <w:rPr>
          <w:rFonts w:ascii="宋体" w:eastAsia="宋体" w:hAnsi="宋体" w:cs="宋体" w:hint="eastAsia"/>
          <w:bCs/>
          <w:kern w:val="0"/>
          <w:sz w:val="24"/>
          <w:szCs w:val="24"/>
        </w:rPr>
      </w:pPr>
    </w:p>
    <w:p w:rsidR="005C27ED" w:rsidRPr="005C27ED" w:rsidRDefault="005C27ED" w:rsidP="005C27ED">
      <w:pPr>
        <w:widowControl/>
        <w:overflowPunct w:val="0"/>
        <w:jc w:val="left"/>
        <w:rPr>
          <w:rFonts w:ascii="宋体" w:eastAsia="宋体" w:hAnsi="宋体" w:cs="宋体" w:hint="eastAsia"/>
          <w:bCs/>
          <w:kern w:val="0"/>
          <w:sz w:val="24"/>
          <w:szCs w:val="24"/>
        </w:rPr>
      </w:pPr>
    </w:p>
    <w:p w:rsidR="005C27ED" w:rsidRPr="005C27ED" w:rsidRDefault="005C27ED" w:rsidP="005C27ED">
      <w:pPr>
        <w:widowControl/>
        <w:overflowPunct w:val="0"/>
        <w:jc w:val="left"/>
        <w:rPr>
          <w:rFonts w:ascii="宋体" w:eastAsia="宋体" w:hAnsi="宋体" w:cs="宋体" w:hint="eastAsia"/>
          <w:bCs/>
          <w:kern w:val="0"/>
          <w:sz w:val="24"/>
          <w:szCs w:val="24"/>
        </w:rPr>
      </w:pPr>
    </w:p>
    <w:p w:rsidR="005C27ED" w:rsidRPr="005C27ED" w:rsidRDefault="005C27ED" w:rsidP="005C27ED">
      <w:pPr>
        <w:widowControl/>
        <w:overflowPunct w:val="0"/>
        <w:jc w:val="left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 w:rsidRPr="005C27ED">
        <w:rPr>
          <w:rFonts w:ascii="宋体" w:eastAsia="宋体" w:hAnsi="宋体" w:cs="宋体"/>
          <w:bCs/>
          <w:kern w:val="0"/>
          <w:sz w:val="24"/>
          <w:szCs w:val="24"/>
        </w:rPr>
        <w:br w:type="page"/>
      </w:r>
      <w:r w:rsidRPr="005C27ED">
        <w:rPr>
          <w:rFonts w:ascii="宋体" w:eastAsia="宋体" w:hAnsi="宋体" w:cs="宋体" w:hint="eastAsia"/>
          <w:bCs/>
          <w:kern w:val="0"/>
          <w:szCs w:val="21"/>
        </w:rPr>
        <w:lastRenderedPageBreak/>
        <w:t xml:space="preserve"> </w:t>
      </w:r>
      <w:r w:rsidRPr="005C27ED"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预（决）算模板                   </w:t>
      </w:r>
      <w:r w:rsidRPr="005C27E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    </w:t>
      </w:r>
    </w:p>
    <w:p w:rsidR="005C27ED" w:rsidRPr="005C27ED" w:rsidRDefault="005C27ED" w:rsidP="005C27ED">
      <w:pPr>
        <w:widowControl/>
        <w:overflowPunct w:val="0"/>
        <w:jc w:val="center"/>
        <w:rPr>
          <w:rFonts w:ascii="黑体" w:eastAsia="黑体" w:hAnsi="黑体" w:cs="宋体" w:hint="eastAsia"/>
          <w:b/>
          <w:bCs/>
          <w:kern w:val="0"/>
          <w:sz w:val="28"/>
          <w:szCs w:val="28"/>
        </w:rPr>
      </w:pPr>
      <w:r w:rsidRPr="005C27E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 </w:t>
      </w:r>
      <w:r w:rsidRPr="005C27ED">
        <w:rPr>
          <w:rFonts w:ascii="宋体" w:eastAsia="宋体" w:hAnsi="宋体" w:cs="宋体" w:hint="eastAsia"/>
          <w:b/>
          <w:bCs/>
          <w:kern w:val="0"/>
          <w:sz w:val="24"/>
          <w:szCs w:val="24"/>
          <w:u w:val="single"/>
        </w:rPr>
        <w:t xml:space="preserve">            </w:t>
      </w:r>
      <w:r w:rsidRPr="005C27ED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年度决算</w:t>
      </w:r>
      <w:r w:rsidRPr="005C27ED">
        <w:rPr>
          <w:rFonts w:ascii="黑体" w:eastAsia="黑体" w:hAnsi="黑体" w:cs="宋体" w:hint="eastAsia"/>
          <w:bCs/>
          <w:kern w:val="0"/>
          <w:sz w:val="28"/>
          <w:szCs w:val="28"/>
        </w:rPr>
        <w:t>（表1.）</w:t>
      </w:r>
    </w:p>
    <w:p w:rsidR="005C27ED" w:rsidRPr="005C27ED" w:rsidRDefault="005C27ED" w:rsidP="005C27ED">
      <w:pPr>
        <w:widowControl/>
        <w:overflowPunct w:val="0"/>
        <w:jc w:val="left"/>
        <w:rPr>
          <w:rFonts w:ascii="黑体" w:eastAsia="黑体" w:hAnsi="黑体" w:cs="宋体" w:hint="eastAsia"/>
          <w:bCs/>
          <w:kern w:val="0"/>
          <w:sz w:val="24"/>
          <w:szCs w:val="24"/>
        </w:rPr>
      </w:pPr>
      <w:r w:rsidRPr="005C27ED">
        <w:rPr>
          <w:rFonts w:ascii="黑体" w:eastAsia="黑体" w:hAnsi="黑体" w:cs="宋体" w:hint="eastAsia"/>
          <w:bCs/>
          <w:kern w:val="0"/>
          <w:sz w:val="24"/>
          <w:szCs w:val="24"/>
        </w:rPr>
        <w:t xml:space="preserve">编制单位：                                 </w:t>
      </w:r>
      <w:r w:rsidRPr="005C27ED">
        <w:rPr>
          <w:rFonts w:ascii="黑体" w:eastAsia="黑体" w:hAnsi="黑体" w:cs="Times New Roman" w:hint="eastAsia"/>
          <w:sz w:val="24"/>
          <w:szCs w:val="24"/>
        </w:rPr>
        <w:t xml:space="preserve">         年   月   日</w:t>
      </w:r>
      <w:r w:rsidRPr="005C27ED">
        <w:rPr>
          <w:rFonts w:ascii="黑体" w:eastAsia="黑体" w:hAnsi="黑体" w:cs="宋体" w:hint="eastAsia"/>
          <w:bCs/>
          <w:kern w:val="0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  <w:tblGridChange w:id="1">
          <w:tblGrid>
            <w:gridCol w:w="2840"/>
            <w:gridCol w:w="2841"/>
            <w:gridCol w:w="2841"/>
          </w:tblGrid>
        </w:tblGridChange>
      </w:tblGrid>
      <w:tr w:rsidR="005C27ED" w:rsidRPr="005C27ED" w:rsidTr="00681063"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科目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预算（元）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决算（元）</w:t>
            </w:r>
          </w:p>
        </w:tc>
      </w:tr>
      <w:tr w:rsidR="005C27ED" w:rsidRPr="005C27ED" w:rsidTr="00681063">
        <w:tc>
          <w:tcPr>
            <w:tcW w:w="8522" w:type="dxa"/>
            <w:gridSpan w:val="3"/>
            <w:shd w:val="clear" w:color="auto" w:fill="D9D9D9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收入</w:t>
            </w:r>
          </w:p>
        </w:tc>
      </w:tr>
      <w:tr w:rsidR="005C27ED" w:rsidRPr="005C27ED" w:rsidTr="00681063">
        <w:tc>
          <w:tcPr>
            <w:tcW w:w="2840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会费收入</w:t>
            </w: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c>
          <w:tcPr>
            <w:tcW w:w="2840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ind w:firstLineChars="150" w:firstLine="360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单位会员</w:t>
            </w: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c>
          <w:tcPr>
            <w:tcW w:w="2840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ind w:firstLineChars="150" w:firstLine="360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个人会员</w:t>
            </w: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c>
          <w:tcPr>
            <w:tcW w:w="2840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其他收入</w:t>
            </w: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c>
          <w:tcPr>
            <w:tcW w:w="2840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会议收入</w:t>
            </w: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c>
          <w:tcPr>
            <w:tcW w:w="8522" w:type="dxa"/>
            <w:gridSpan w:val="3"/>
            <w:shd w:val="clear" w:color="auto" w:fill="D9D9D9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收入合计</w:t>
            </w:r>
          </w:p>
        </w:tc>
      </w:tr>
      <w:tr w:rsidR="005C27ED" w:rsidRPr="005C27ED" w:rsidTr="00681063">
        <w:tc>
          <w:tcPr>
            <w:tcW w:w="8522" w:type="dxa"/>
            <w:gridSpan w:val="3"/>
            <w:shd w:val="clear" w:color="auto" w:fill="D9D9D9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支出</w:t>
            </w:r>
          </w:p>
        </w:tc>
      </w:tr>
      <w:tr w:rsidR="005C27ED" w:rsidRPr="005C27ED" w:rsidTr="00681063">
        <w:tc>
          <w:tcPr>
            <w:tcW w:w="8522" w:type="dxa"/>
            <w:gridSpan w:val="3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业务活动成本</w:t>
            </w:r>
          </w:p>
        </w:tc>
      </w:tr>
      <w:tr w:rsidR="005C27ED" w:rsidRPr="005C27ED" w:rsidTr="00681063">
        <w:tc>
          <w:tcPr>
            <w:tcW w:w="2840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课题费</w:t>
            </w: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c>
          <w:tcPr>
            <w:tcW w:w="2840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会议费</w:t>
            </w: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c>
          <w:tcPr>
            <w:tcW w:w="2840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评审费</w:t>
            </w: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c>
          <w:tcPr>
            <w:tcW w:w="2840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咨询费</w:t>
            </w: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c>
          <w:tcPr>
            <w:tcW w:w="2840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讲课费</w:t>
            </w: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c>
          <w:tcPr>
            <w:tcW w:w="8522" w:type="dxa"/>
            <w:gridSpan w:val="3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管理费</w:t>
            </w:r>
          </w:p>
        </w:tc>
      </w:tr>
      <w:tr w:rsidR="005C27ED" w:rsidRPr="005C27ED" w:rsidTr="00681063">
        <w:tc>
          <w:tcPr>
            <w:tcW w:w="2840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劳务费</w:t>
            </w: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c>
          <w:tcPr>
            <w:tcW w:w="2840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办公费</w:t>
            </w: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c>
          <w:tcPr>
            <w:tcW w:w="2840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交通费</w:t>
            </w: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c>
          <w:tcPr>
            <w:tcW w:w="2840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差旅费</w:t>
            </w: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c>
          <w:tcPr>
            <w:tcW w:w="2840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电话费</w:t>
            </w: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c>
          <w:tcPr>
            <w:tcW w:w="2840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邮寄费</w:t>
            </w: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c>
          <w:tcPr>
            <w:tcW w:w="2840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c>
          <w:tcPr>
            <w:tcW w:w="8522" w:type="dxa"/>
            <w:gridSpan w:val="3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固定资产</w:t>
            </w:r>
          </w:p>
        </w:tc>
      </w:tr>
      <w:tr w:rsidR="005C27ED" w:rsidRPr="005C27ED" w:rsidTr="00681063">
        <w:tc>
          <w:tcPr>
            <w:tcW w:w="2840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设备</w:t>
            </w: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c>
          <w:tcPr>
            <w:tcW w:w="2840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家具</w:t>
            </w: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c>
          <w:tcPr>
            <w:tcW w:w="8522" w:type="dxa"/>
            <w:gridSpan w:val="3"/>
            <w:shd w:val="clear" w:color="auto" w:fill="D9D9D9"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支出合计</w:t>
            </w:r>
          </w:p>
        </w:tc>
      </w:tr>
    </w:tbl>
    <w:p w:rsidR="005C27ED" w:rsidRPr="005C27ED" w:rsidRDefault="005C27ED" w:rsidP="005C27ED">
      <w:pPr>
        <w:widowControl/>
        <w:overflowPunct w:val="0"/>
        <w:spacing w:beforeLines="50" w:before="156"/>
        <w:rPr>
          <w:rFonts w:ascii="宋体" w:eastAsia="宋体" w:hAnsi="宋体" w:cs="宋体" w:hint="eastAsia"/>
          <w:bCs/>
          <w:kern w:val="0"/>
          <w:sz w:val="24"/>
          <w:szCs w:val="24"/>
        </w:rPr>
      </w:pPr>
      <w:r w:rsidRPr="005C27ED">
        <w:rPr>
          <w:rFonts w:ascii="宋体" w:eastAsia="宋体" w:hAnsi="宋体" w:cs="宋体" w:hint="eastAsia"/>
          <w:bCs/>
          <w:kern w:val="0"/>
          <w:sz w:val="24"/>
          <w:szCs w:val="24"/>
        </w:rPr>
        <w:t>备注：</w:t>
      </w:r>
    </w:p>
    <w:p w:rsidR="005C27ED" w:rsidRPr="005C27ED" w:rsidRDefault="005C27ED" w:rsidP="005C27ED">
      <w:pPr>
        <w:widowControl/>
        <w:overflowPunct w:val="0"/>
        <w:jc w:val="left"/>
        <w:rPr>
          <w:rFonts w:ascii="宋体" w:eastAsia="宋体" w:hAnsi="宋体" w:cs="宋体" w:hint="eastAsia"/>
          <w:bCs/>
          <w:kern w:val="0"/>
          <w:sz w:val="24"/>
          <w:szCs w:val="24"/>
        </w:rPr>
      </w:pPr>
      <w:r w:rsidRPr="005C27ED">
        <w:rPr>
          <w:rFonts w:ascii="宋体" w:eastAsia="宋体" w:hAnsi="宋体" w:cs="宋体" w:hint="eastAsia"/>
          <w:bCs/>
          <w:kern w:val="0"/>
          <w:sz w:val="24"/>
          <w:szCs w:val="24"/>
        </w:rPr>
        <w:t>1、会费收入请相关业务部门填写，没有可不填；</w:t>
      </w:r>
    </w:p>
    <w:p w:rsidR="005C27ED" w:rsidRPr="005C27ED" w:rsidRDefault="005C27ED" w:rsidP="005C27ED">
      <w:pPr>
        <w:widowControl/>
        <w:overflowPunct w:val="0"/>
        <w:jc w:val="left"/>
        <w:rPr>
          <w:rFonts w:ascii="宋体" w:eastAsia="宋体" w:hAnsi="宋体" w:cs="宋体" w:hint="eastAsia"/>
          <w:bCs/>
          <w:kern w:val="0"/>
          <w:sz w:val="24"/>
          <w:szCs w:val="24"/>
        </w:rPr>
      </w:pPr>
      <w:r w:rsidRPr="005C27ED">
        <w:rPr>
          <w:rFonts w:ascii="宋体" w:eastAsia="宋体" w:hAnsi="宋体" w:cs="宋体" w:hint="eastAsia"/>
          <w:bCs/>
          <w:kern w:val="0"/>
          <w:sz w:val="24"/>
          <w:szCs w:val="24"/>
        </w:rPr>
        <w:t>2、请办公费主要包括：办公用的书籍、报刊、办公用品、饮水、计算机耗材、信函、复印、打字、计算机修理等费用；</w:t>
      </w:r>
    </w:p>
    <w:p w:rsidR="005C27ED" w:rsidRDefault="005C27ED" w:rsidP="005C27ED">
      <w:pPr>
        <w:widowControl/>
        <w:overflowPunct w:val="0"/>
        <w:rPr>
          <w:rFonts w:ascii="宋体" w:eastAsia="宋体" w:hAnsi="宋体" w:cs="宋体" w:hint="eastAsia"/>
          <w:bCs/>
          <w:kern w:val="0"/>
          <w:sz w:val="24"/>
          <w:szCs w:val="24"/>
        </w:rPr>
      </w:pPr>
      <w:r w:rsidRPr="005C27ED">
        <w:rPr>
          <w:rFonts w:ascii="宋体" w:eastAsia="宋体" w:hAnsi="宋体" w:cs="宋体" w:hint="eastAsia"/>
          <w:bCs/>
          <w:kern w:val="0"/>
          <w:sz w:val="24"/>
          <w:szCs w:val="24"/>
        </w:rPr>
        <w:t>3、年度决算（表1.）填写完毕后，请填写年度决算（表2.），共两张表。</w:t>
      </w:r>
    </w:p>
    <w:p w:rsidR="005C27ED" w:rsidRPr="005C27ED" w:rsidRDefault="005C27ED" w:rsidP="005C27ED">
      <w:pPr>
        <w:widowControl/>
        <w:overflowPunct w:val="0"/>
        <w:jc w:val="left"/>
        <w:rPr>
          <w:rFonts w:ascii="宋体" w:eastAsia="宋体" w:hAnsi="宋体" w:cs="宋体" w:hint="eastAsia"/>
          <w:bCs/>
          <w:kern w:val="0"/>
          <w:sz w:val="24"/>
          <w:szCs w:val="24"/>
        </w:rPr>
      </w:pPr>
      <w:bookmarkStart w:id="2" w:name="_GoBack"/>
      <w:bookmarkEnd w:id="2"/>
      <w:r w:rsidRPr="005C27ED">
        <w:rPr>
          <w:rFonts w:ascii="宋体" w:eastAsia="宋体" w:hAnsi="宋体" w:cs="宋体"/>
          <w:bCs/>
          <w:kern w:val="0"/>
          <w:sz w:val="24"/>
          <w:szCs w:val="24"/>
        </w:rPr>
        <w:br w:type="page"/>
      </w:r>
      <w:r w:rsidRPr="005C27ED">
        <w:rPr>
          <w:rFonts w:ascii="宋体" w:eastAsia="宋体" w:hAnsi="宋体" w:cs="宋体" w:hint="eastAsia"/>
          <w:bCs/>
          <w:kern w:val="0"/>
          <w:sz w:val="24"/>
          <w:szCs w:val="24"/>
        </w:rPr>
        <w:lastRenderedPageBreak/>
        <w:t>预（决）算模板</w:t>
      </w:r>
    </w:p>
    <w:p w:rsidR="005C27ED" w:rsidRPr="005C27ED" w:rsidRDefault="005C27ED" w:rsidP="005C27ED">
      <w:pPr>
        <w:widowControl/>
        <w:overflowPunct w:val="0"/>
        <w:jc w:val="center"/>
        <w:rPr>
          <w:rFonts w:ascii="黑体" w:eastAsia="黑体" w:hAnsi="黑体" w:cs="宋体" w:hint="eastAsia"/>
          <w:b/>
          <w:bCs/>
          <w:kern w:val="0"/>
          <w:sz w:val="28"/>
          <w:szCs w:val="28"/>
        </w:rPr>
      </w:pPr>
      <w:r w:rsidRPr="005C27ED">
        <w:rPr>
          <w:rFonts w:ascii="黑体" w:eastAsia="黑体" w:hAnsi="黑体" w:cs="宋体" w:hint="eastAsia"/>
          <w:b/>
          <w:bCs/>
          <w:kern w:val="0"/>
          <w:sz w:val="28"/>
          <w:szCs w:val="28"/>
          <w:u w:val="single"/>
        </w:rPr>
        <w:t xml:space="preserve">         </w:t>
      </w:r>
      <w:r w:rsidRPr="005C27ED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年度决算</w:t>
      </w:r>
      <w:r w:rsidRPr="005C27ED">
        <w:rPr>
          <w:rFonts w:ascii="黑体" w:eastAsia="黑体" w:hAnsi="黑体" w:cs="宋体" w:hint="eastAsia"/>
          <w:bCs/>
          <w:kern w:val="0"/>
          <w:sz w:val="28"/>
          <w:szCs w:val="28"/>
        </w:rPr>
        <w:t>（表2.）</w:t>
      </w:r>
    </w:p>
    <w:p w:rsidR="005C27ED" w:rsidRPr="005C27ED" w:rsidRDefault="005C27ED" w:rsidP="005C27ED">
      <w:pPr>
        <w:widowControl/>
        <w:overflowPunct w:val="0"/>
        <w:jc w:val="left"/>
        <w:rPr>
          <w:rFonts w:ascii="宋体" w:eastAsia="宋体" w:hAnsi="宋体" w:cs="宋体" w:hint="eastAsia"/>
          <w:bCs/>
          <w:kern w:val="0"/>
          <w:sz w:val="24"/>
          <w:szCs w:val="24"/>
        </w:rPr>
      </w:pPr>
      <w:r w:rsidRPr="005C27ED">
        <w:rPr>
          <w:rFonts w:ascii="黑体" w:eastAsia="黑体" w:hAnsi="黑体" w:cs="宋体" w:hint="eastAsia"/>
          <w:bCs/>
          <w:kern w:val="0"/>
          <w:sz w:val="24"/>
          <w:szCs w:val="24"/>
        </w:rPr>
        <w:t>编制单位：</w:t>
      </w:r>
      <w:r w:rsidRPr="005C27ED">
        <w:rPr>
          <w:rFonts w:ascii="黑体" w:eastAsia="黑体" w:hAnsi="黑体" w:cs="Times New Roman" w:hint="eastAsia"/>
          <w:sz w:val="24"/>
          <w:szCs w:val="24"/>
        </w:rPr>
        <w:t xml:space="preserve">   </w:t>
      </w:r>
      <w:r w:rsidRPr="005C27ED">
        <w:rPr>
          <w:rFonts w:ascii="黑体" w:eastAsia="黑体" w:hAnsi="Times New Roman" w:cs="Times New Roman" w:hint="eastAsia"/>
          <w:sz w:val="28"/>
          <w:szCs w:val="28"/>
        </w:rPr>
        <w:t xml:space="preserve">                                   </w:t>
      </w:r>
      <w:r w:rsidRPr="005C27ED">
        <w:rPr>
          <w:rFonts w:ascii="黑体" w:eastAsia="黑体" w:hAnsi="Times New Roman" w:cs="Times New Roman" w:hint="eastAsia"/>
          <w:sz w:val="24"/>
          <w:szCs w:val="24"/>
        </w:rPr>
        <w:t>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169"/>
        <w:tblGridChange w:id="3">
          <w:tblGrid>
            <w:gridCol w:w="5353"/>
            <w:gridCol w:w="3169"/>
          </w:tblGrid>
        </w:tblGridChange>
      </w:tblGrid>
      <w:tr w:rsidR="005C27ED" w:rsidRPr="005C27ED" w:rsidTr="00681063">
        <w:trPr>
          <w:trHeight w:val="731"/>
        </w:trPr>
        <w:tc>
          <w:tcPr>
            <w:tcW w:w="5353" w:type="dxa"/>
            <w:shd w:val="clear" w:color="auto" w:fill="auto"/>
            <w:noWrap/>
            <w:vAlign w:val="center"/>
            <w:hideMark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业务活动内容</w:t>
            </w: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支出（元）</w:t>
            </w:r>
          </w:p>
        </w:tc>
      </w:tr>
      <w:tr w:rsidR="005C27ED" w:rsidRPr="005C27ED" w:rsidTr="00681063">
        <w:trPr>
          <w:trHeight w:val="678"/>
        </w:trPr>
        <w:tc>
          <w:tcPr>
            <w:tcW w:w="5353" w:type="dxa"/>
            <w:shd w:val="clear" w:color="auto" w:fill="auto"/>
            <w:noWrap/>
            <w:vAlign w:val="center"/>
            <w:hideMark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1、</w:t>
            </w: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rPr>
          <w:trHeight w:val="640"/>
        </w:trPr>
        <w:tc>
          <w:tcPr>
            <w:tcW w:w="5353" w:type="dxa"/>
            <w:shd w:val="clear" w:color="auto" w:fill="auto"/>
            <w:noWrap/>
            <w:vAlign w:val="center"/>
            <w:hideMark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2、</w:t>
            </w: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rPr>
          <w:trHeight w:val="626"/>
        </w:trPr>
        <w:tc>
          <w:tcPr>
            <w:tcW w:w="5353" w:type="dxa"/>
            <w:shd w:val="clear" w:color="auto" w:fill="auto"/>
            <w:noWrap/>
            <w:vAlign w:val="center"/>
            <w:hideMark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3、</w:t>
            </w: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rPr>
          <w:trHeight w:val="692"/>
        </w:trPr>
        <w:tc>
          <w:tcPr>
            <w:tcW w:w="5353" w:type="dxa"/>
            <w:shd w:val="clear" w:color="auto" w:fill="auto"/>
            <w:noWrap/>
            <w:vAlign w:val="center"/>
            <w:hideMark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4、</w:t>
            </w: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rPr>
          <w:trHeight w:val="702"/>
        </w:trPr>
        <w:tc>
          <w:tcPr>
            <w:tcW w:w="5353" w:type="dxa"/>
            <w:shd w:val="clear" w:color="auto" w:fill="auto"/>
            <w:noWrap/>
            <w:vAlign w:val="center"/>
            <w:hideMark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5、</w:t>
            </w:r>
          </w:p>
        </w:tc>
        <w:tc>
          <w:tcPr>
            <w:tcW w:w="3169" w:type="dxa"/>
            <w:shd w:val="clear" w:color="auto" w:fill="auto"/>
            <w:vAlign w:val="center"/>
            <w:hideMark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5C27ED" w:rsidRPr="005C27ED" w:rsidTr="00681063">
        <w:trPr>
          <w:trHeight w:val="562"/>
        </w:trPr>
        <w:tc>
          <w:tcPr>
            <w:tcW w:w="5353" w:type="dxa"/>
            <w:shd w:val="clear" w:color="auto" w:fill="auto"/>
            <w:noWrap/>
            <w:vAlign w:val="center"/>
            <w:hideMark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支出合计</w:t>
            </w: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</w:tbl>
    <w:p w:rsidR="005C27ED" w:rsidRPr="005C27ED" w:rsidRDefault="005C27ED" w:rsidP="005C27ED">
      <w:pPr>
        <w:widowControl/>
        <w:overflowPunct w:val="0"/>
        <w:spacing w:beforeLines="50" w:before="156"/>
        <w:jc w:val="left"/>
        <w:rPr>
          <w:rFonts w:ascii="宋体" w:eastAsia="宋体" w:hAnsi="宋体" w:cs="宋体" w:hint="eastAsia"/>
          <w:bCs/>
          <w:kern w:val="0"/>
          <w:sz w:val="24"/>
          <w:szCs w:val="24"/>
        </w:rPr>
      </w:pPr>
      <w:r w:rsidRPr="005C27ED">
        <w:rPr>
          <w:rFonts w:ascii="宋体" w:eastAsia="宋体" w:hAnsi="宋体" w:cs="宋体" w:hint="eastAsia"/>
          <w:bCs/>
          <w:kern w:val="0"/>
          <w:sz w:val="24"/>
          <w:szCs w:val="24"/>
        </w:rPr>
        <w:t>备注：</w:t>
      </w:r>
    </w:p>
    <w:p w:rsidR="005C27ED" w:rsidRPr="005C27ED" w:rsidRDefault="005C27ED" w:rsidP="005C27ED">
      <w:pPr>
        <w:widowControl/>
        <w:overflowPunct w:val="0"/>
        <w:jc w:val="left"/>
        <w:rPr>
          <w:rFonts w:ascii="宋体" w:eastAsia="宋体" w:hAnsi="宋体" w:cs="宋体" w:hint="eastAsia"/>
          <w:bCs/>
          <w:kern w:val="0"/>
          <w:sz w:val="24"/>
          <w:szCs w:val="24"/>
        </w:rPr>
      </w:pPr>
      <w:r w:rsidRPr="005C27ED">
        <w:rPr>
          <w:rFonts w:ascii="宋体" w:eastAsia="宋体" w:hAnsi="宋体" w:cs="宋体" w:hint="eastAsia"/>
          <w:bCs/>
          <w:kern w:val="0"/>
          <w:sz w:val="24"/>
          <w:szCs w:val="24"/>
        </w:rPr>
        <w:t>1、年度决算（表2.）是年度决算（表1.）的辅助报表，填写具体业务活动和相关支出；</w:t>
      </w:r>
    </w:p>
    <w:p w:rsidR="005C27ED" w:rsidRPr="005C27ED" w:rsidRDefault="005C27ED" w:rsidP="005C27ED">
      <w:pPr>
        <w:widowControl/>
        <w:overflowPunct w:val="0"/>
        <w:jc w:val="left"/>
        <w:rPr>
          <w:rFonts w:ascii="宋体" w:eastAsia="宋体" w:hAnsi="宋体" w:cs="宋体" w:hint="eastAsia"/>
          <w:bCs/>
          <w:kern w:val="0"/>
          <w:sz w:val="24"/>
          <w:szCs w:val="24"/>
        </w:rPr>
      </w:pPr>
      <w:r w:rsidRPr="005C27ED">
        <w:rPr>
          <w:rFonts w:ascii="宋体" w:eastAsia="宋体" w:hAnsi="宋体" w:cs="宋体" w:hint="eastAsia"/>
          <w:bCs/>
          <w:kern w:val="0"/>
          <w:sz w:val="24"/>
          <w:szCs w:val="24"/>
        </w:rPr>
        <w:t>2、开展业务活动产生的评审费、专家咨询费、人工费、办公费、交通费等，</w:t>
      </w:r>
      <w:r w:rsidRPr="005C27E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按实际情况分摊计入相关业务活动支出总额</w:t>
      </w:r>
      <w:r w:rsidRPr="005C27ED">
        <w:rPr>
          <w:rFonts w:ascii="宋体" w:eastAsia="宋体" w:hAnsi="宋体" w:cs="宋体" w:hint="eastAsia"/>
          <w:bCs/>
          <w:kern w:val="0"/>
          <w:sz w:val="24"/>
          <w:szCs w:val="24"/>
        </w:rPr>
        <w:t>，不单独填列；</w:t>
      </w:r>
    </w:p>
    <w:p w:rsidR="005C27ED" w:rsidRPr="005C27ED" w:rsidRDefault="005C27ED" w:rsidP="005C27ED">
      <w:pPr>
        <w:widowControl/>
        <w:overflowPunct w:val="0"/>
        <w:jc w:val="left"/>
        <w:rPr>
          <w:rFonts w:ascii="宋体" w:eastAsia="宋体" w:hAnsi="宋体" w:cs="宋体" w:hint="eastAsia"/>
          <w:bCs/>
          <w:kern w:val="0"/>
          <w:sz w:val="24"/>
          <w:szCs w:val="24"/>
        </w:rPr>
      </w:pPr>
      <w:r w:rsidRPr="005C27ED">
        <w:rPr>
          <w:rFonts w:ascii="宋体" w:eastAsia="宋体" w:hAnsi="宋体" w:cs="宋体" w:hint="eastAsia"/>
          <w:bCs/>
          <w:kern w:val="0"/>
          <w:sz w:val="24"/>
          <w:szCs w:val="24"/>
        </w:rPr>
        <w:t>3、业务活动内容包括与研究生教育活动相关的各项活动支出，</w:t>
      </w:r>
      <w:r w:rsidRPr="005C27E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同一项业务活动可汇总</w:t>
      </w:r>
      <w:r w:rsidRPr="005C27ED">
        <w:rPr>
          <w:rFonts w:ascii="宋体" w:eastAsia="宋体" w:hAnsi="宋体" w:cs="宋体" w:hint="eastAsia"/>
          <w:bCs/>
          <w:kern w:val="0"/>
          <w:sz w:val="24"/>
          <w:szCs w:val="24"/>
        </w:rPr>
        <w:t>填写，见参考样本。</w:t>
      </w:r>
    </w:p>
    <w:p w:rsidR="005C27ED" w:rsidRPr="005C27ED" w:rsidRDefault="005C27ED" w:rsidP="005C27ED">
      <w:pPr>
        <w:widowControl/>
        <w:overflowPunct w:val="0"/>
        <w:spacing w:beforeLines="100" w:before="312"/>
        <w:jc w:val="left"/>
        <w:rPr>
          <w:rFonts w:ascii="宋体" w:eastAsia="宋体" w:hAnsi="宋体" w:cs="宋体" w:hint="eastAsia"/>
          <w:bCs/>
          <w:i/>
          <w:kern w:val="0"/>
          <w:sz w:val="24"/>
          <w:szCs w:val="24"/>
          <w:u w:val="single"/>
        </w:rPr>
      </w:pPr>
      <w:r w:rsidRPr="005C27ED">
        <w:rPr>
          <w:rFonts w:ascii="宋体" w:eastAsia="宋体" w:hAnsi="宋体" w:cs="宋体" w:hint="eastAsia"/>
          <w:bCs/>
          <w:i/>
          <w:kern w:val="0"/>
          <w:sz w:val="24"/>
          <w:szCs w:val="24"/>
          <w:u w:val="single"/>
        </w:rPr>
        <w:t>参考样本：</w:t>
      </w:r>
    </w:p>
    <w:tbl>
      <w:tblPr>
        <w:tblpPr w:leftFromText="180" w:rightFromText="180" w:vertAnchor="text" w:horzAnchor="margin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169"/>
        <w:tblGridChange w:id="4">
          <w:tblGrid>
            <w:gridCol w:w="5353"/>
            <w:gridCol w:w="3169"/>
          </w:tblGrid>
        </w:tblGridChange>
      </w:tblGrid>
      <w:tr w:rsidR="005C27ED" w:rsidRPr="005C27ED" w:rsidTr="00681063">
        <w:trPr>
          <w:trHeight w:val="731"/>
        </w:trPr>
        <w:tc>
          <w:tcPr>
            <w:tcW w:w="5353" w:type="dxa"/>
            <w:shd w:val="clear" w:color="auto" w:fill="auto"/>
            <w:noWrap/>
            <w:vAlign w:val="center"/>
            <w:hideMark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业务活动内容</w:t>
            </w: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支出（元）</w:t>
            </w:r>
          </w:p>
        </w:tc>
      </w:tr>
      <w:tr w:rsidR="005C27ED" w:rsidRPr="005C27ED" w:rsidTr="00681063">
        <w:trPr>
          <w:trHeight w:val="678"/>
        </w:trPr>
        <w:tc>
          <w:tcPr>
            <w:tcW w:w="5353" w:type="dxa"/>
            <w:shd w:val="clear" w:color="auto" w:fill="auto"/>
            <w:noWrap/>
            <w:vAlign w:val="center"/>
            <w:hideMark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1、开展2019年全国**专业学位研究生教育重大、重点及自选研究课题，包括：通知发布、课题评审、课题研究成果的汇编及出版等。</w:t>
            </w: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**</w:t>
            </w:r>
          </w:p>
        </w:tc>
      </w:tr>
      <w:tr w:rsidR="005C27ED" w:rsidRPr="005C27ED" w:rsidTr="00681063">
        <w:trPr>
          <w:trHeight w:val="640"/>
        </w:trPr>
        <w:tc>
          <w:tcPr>
            <w:tcW w:w="5353" w:type="dxa"/>
            <w:shd w:val="clear" w:color="auto" w:fill="auto"/>
            <w:noWrap/>
            <w:vAlign w:val="center"/>
            <w:hideMark/>
          </w:tcPr>
          <w:p w:rsidR="005C27ED" w:rsidRPr="005C27ED" w:rsidRDefault="005C27ED" w:rsidP="005C27ED">
            <w:pPr>
              <w:widowControl/>
              <w:overflowPunct w:val="0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2、**专业学位类别调整优化工作的发布与实施，包括：文件发布、政策宣讲、会议讨论、专业学位类别建设等。</w:t>
            </w: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**</w:t>
            </w:r>
          </w:p>
        </w:tc>
      </w:tr>
      <w:tr w:rsidR="005C27ED" w:rsidRPr="005C27ED" w:rsidTr="00681063">
        <w:trPr>
          <w:trHeight w:val="562"/>
        </w:trPr>
        <w:tc>
          <w:tcPr>
            <w:tcW w:w="5353" w:type="dxa"/>
            <w:shd w:val="clear" w:color="auto" w:fill="auto"/>
            <w:noWrap/>
            <w:vAlign w:val="center"/>
            <w:hideMark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支出合计</w:t>
            </w: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5C27ED" w:rsidRPr="005C27ED" w:rsidRDefault="005C27ED" w:rsidP="005C27ED">
            <w:pPr>
              <w:widowControl/>
              <w:overflowPunct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5C27E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**</w:t>
            </w:r>
          </w:p>
        </w:tc>
      </w:tr>
    </w:tbl>
    <w:p w:rsidR="005C27ED" w:rsidRPr="005C27ED" w:rsidRDefault="005C27ED" w:rsidP="005C27ED">
      <w:pPr>
        <w:widowControl/>
        <w:overflowPunct w:val="0"/>
        <w:ind w:firstLineChars="100" w:firstLine="240"/>
        <w:jc w:val="left"/>
        <w:rPr>
          <w:rFonts w:ascii="宋体" w:eastAsia="宋体" w:hAnsi="宋体" w:cs="宋体" w:hint="eastAsia"/>
          <w:bCs/>
          <w:kern w:val="0"/>
          <w:sz w:val="24"/>
          <w:szCs w:val="24"/>
        </w:rPr>
      </w:pPr>
    </w:p>
    <w:p w:rsidR="009D1878" w:rsidRDefault="009D1878"/>
    <w:sectPr w:rsidR="009D1878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33" w:rsidRDefault="00680638" w:rsidP="00181BB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680638">
      <w:rPr>
        <w:noProof/>
        <w:lang w:val="zh-CN"/>
      </w:rPr>
      <w:t>1</w:t>
    </w:r>
    <w:r>
      <w:fldChar w:fldCharType="end"/>
    </w:r>
  </w:p>
  <w:p w:rsidR="00235D33" w:rsidRDefault="0068063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ED"/>
    <w:rsid w:val="005C27ED"/>
    <w:rsid w:val="00680638"/>
    <w:rsid w:val="009D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C27ED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C27E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C27ED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C27E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2018-12-14T09:11:00Z</dcterms:created>
  <dcterms:modified xsi:type="dcterms:W3CDTF">2018-12-14T09:19:00Z</dcterms:modified>
</cp:coreProperties>
</file>